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3F" w:rsidRDefault="00507E3F" w:rsidP="00507E3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______________________________________________________</w:t>
      </w:r>
    </w:p>
    <w:p w:rsidR="00097D89" w:rsidRDefault="00507E3F" w:rsidP="00507E3F">
      <w:pPr>
        <w:spacing w:after="0"/>
        <w:rPr>
          <w:b/>
          <w:bCs/>
          <w:sz w:val="24"/>
          <w:szCs w:val="24"/>
        </w:rPr>
      </w:pPr>
      <w:r w:rsidRPr="00507E3F">
        <w:rPr>
          <w:b/>
          <w:bCs/>
          <w:sz w:val="24"/>
          <w:szCs w:val="24"/>
        </w:rPr>
        <w:t>Voting Definitions</w:t>
      </w:r>
    </w:p>
    <w:p w:rsidR="00507E3F" w:rsidRDefault="00507E3F" w:rsidP="00507E3F">
      <w:pPr>
        <w:spacing w:line="480" w:lineRule="auto"/>
        <w:rPr>
          <w:b/>
          <w:bCs/>
        </w:rPr>
      </w:pP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Suffrage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Franchise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Electorate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Transient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Registration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Purge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Poll Books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Literacy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Poll Tax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Injunction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Off-Year Election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Gender Gap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Party Identification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Straight-Ticket Voting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Split-Ticket Voting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Independent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lastRenderedPageBreak/>
        <w:t>Political Action Committee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Subsidy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Soft Money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Hard Money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Public Opinion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Mass Media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Peer Group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Opinion Leader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Mandate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Interest Group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Straw Vote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Sample</w:t>
      </w:r>
    </w:p>
    <w:p w:rsidR="00507E3F" w:rsidRDefault="00507E3F" w:rsidP="00507E3F">
      <w:pPr>
        <w:spacing w:line="480" w:lineRule="auto"/>
        <w:rPr>
          <w:b/>
          <w:bCs/>
        </w:rPr>
      </w:pPr>
      <w:r w:rsidRPr="00507E3F">
        <w:rPr>
          <w:b/>
          <w:bCs/>
        </w:rPr>
        <w:t>Public Agenda</w:t>
      </w:r>
    </w:p>
    <w:p w:rsidR="00507E3F" w:rsidRDefault="00507E3F"/>
    <w:sectPr w:rsidR="00507E3F" w:rsidSect="0009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07E3F"/>
    <w:rsid w:val="00097D89"/>
    <w:rsid w:val="0050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382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1</cp:revision>
  <dcterms:created xsi:type="dcterms:W3CDTF">2012-10-17T12:55:00Z</dcterms:created>
  <dcterms:modified xsi:type="dcterms:W3CDTF">2012-10-17T13:02:00Z</dcterms:modified>
</cp:coreProperties>
</file>